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Дело № 5-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40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-1302/202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4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Постановление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о назначении административного наказания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г.п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Белый Яр,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район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8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марта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2024 </w:t>
      </w:r>
      <w:r>
        <w:rPr>
          <w:rFonts w:ascii="Times New Roman" w:eastAsia="Times New Roman" w:hAnsi="Times New Roman" w:cs="Times New Roman"/>
          <w:sz w:val="27"/>
          <w:szCs w:val="27"/>
        </w:rPr>
        <w:t>года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ул. Совхозная, 3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 судебного участка № 2 Сургутского судебного района Ханты-Мансийского автономного округа – Югры Михайлова Е.Н.,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исполняя обязанности мирового судьи судебного участка № 1 Сургутского судебного района Ханты-Мансийского автономного округа – Югры по рассмотрению судебных дел,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 участием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лица </w:t>
      </w:r>
      <w:r>
        <w:rPr>
          <w:rFonts w:ascii="Times New Roman" w:eastAsia="Times New Roman" w:hAnsi="Times New Roman" w:cs="Times New Roman"/>
          <w:sz w:val="27"/>
          <w:szCs w:val="27"/>
        </w:rPr>
        <w:t>привлекаемого к административной ответственности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–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Сулимова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рассмотрев в открытом судебном заседании материалы дела об административном правонарушении, предусмотренном частью 1 статьи 20.25 Кодекса Российской Федерации об административных правонарушениях, в отношении: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Сулимова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Николая Александровича, </w:t>
      </w:r>
      <w:r>
        <w:rPr>
          <w:rStyle w:val="cat-ExternalSystemDefinedgrp-28rplc-8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Style w:val="cat-PassportDatagrp-20rplc-9"/>
          <w:rFonts w:ascii="Times New Roman" w:eastAsia="Times New Roman" w:hAnsi="Times New Roman" w:cs="Times New Roman"/>
          <w:sz w:val="27"/>
          <w:szCs w:val="27"/>
        </w:rPr>
        <w:t>паспортные данные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зарегистрированного по адресу: </w:t>
      </w:r>
      <w:r>
        <w:rPr>
          <w:rStyle w:val="cat-UserDefinedgrp-29rplc-11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фактически проживающего по адресу: </w:t>
      </w:r>
      <w:r>
        <w:rPr>
          <w:rStyle w:val="cat-UserDefinedgrp-30rplc-16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Style w:val="cat-PassportDatagrp-21rplc-19"/>
          <w:rFonts w:ascii="Times New Roman" w:eastAsia="Times New Roman" w:hAnsi="Times New Roman" w:cs="Times New Roman"/>
          <w:sz w:val="27"/>
          <w:szCs w:val="27"/>
        </w:rPr>
        <w:t>паспортные данные</w:t>
      </w:r>
      <w:r>
        <w:rPr>
          <w:rStyle w:val="cat-ExternalSystemDefinedgrp-24rplc-20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Style w:val="cat-ExternalSystemDefinedgrp-26rplc-21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Style w:val="cat-ExternalSystemDefinedgrp-27rplc-22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Style w:val="cat-ExternalSystemDefinedgrp-25rplc-23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УСТАНОВИЛ:</w:t>
      </w:r>
    </w:p>
    <w:p>
      <w:pPr>
        <w:spacing w:before="0" w:after="0"/>
        <w:ind w:left="34" w:firstLine="701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Согласно вступившему в законную силу </w:t>
      </w:r>
      <w:r>
        <w:rPr>
          <w:rFonts w:ascii="Times New Roman" w:eastAsia="Times New Roman" w:hAnsi="Times New Roman" w:cs="Times New Roman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.01.2024 </w:t>
      </w:r>
      <w:r>
        <w:rPr>
          <w:rFonts w:ascii="Times New Roman" w:eastAsia="Times New Roman" w:hAnsi="Times New Roman" w:cs="Times New Roman"/>
          <w:sz w:val="27"/>
          <w:szCs w:val="27"/>
        </w:rPr>
        <w:t>года постановлению №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86314</w:t>
      </w:r>
      <w:r>
        <w:rPr>
          <w:rFonts w:ascii="Times New Roman" w:eastAsia="Times New Roman" w:hAnsi="Times New Roman" w:cs="Times New Roman"/>
          <w:sz w:val="27"/>
          <w:szCs w:val="27"/>
        </w:rPr>
        <w:t>103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 </w:t>
      </w:r>
      <w:r>
        <w:rPr>
          <w:rFonts w:ascii="Times New Roman" w:eastAsia="Times New Roman" w:hAnsi="Times New Roman" w:cs="Times New Roman"/>
          <w:sz w:val="27"/>
          <w:szCs w:val="27"/>
        </w:rPr>
        <w:t>25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>12</w:t>
      </w:r>
      <w:r>
        <w:rPr>
          <w:rFonts w:ascii="Times New Roman" w:eastAsia="Times New Roman" w:hAnsi="Times New Roman" w:cs="Times New Roman"/>
          <w:sz w:val="27"/>
          <w:szCs w:val="27"/>
        </w:rPr>
        <w:t>.202</w:t>
      </w:r>
      <w:r>
        <w:rPr>
          <w:rFonts w:ascii="Times New Roman" w:eastAsia="Times New Roman" w:hAnsi="Times New Roman" w:cs="Times New Roman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 </w:t>
      </w:r>
      <w:r>
        <w:rPr>
          <w:rFonts w:ascii="Times New Roman" w:eastAsia="Times New Roman" w:hAnsi="Times New Roman" w:cs="Times New Roman"/>
          <w:sz w:val="27"/>
          <w:szCs w:val="27"/>
        </w:rPr>
        <w:t>по делу об административном правонарушении, предусмотренном ч.1 ст.20.20 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Сулимов</w:t>
      </w:r>
      <w:r>
        <w:rPr>
          <w:rFonts w:ascii="Times New Roman" w:eastAsia="Times New Roman" w:hAnsi="Times New Roman" w:cs="Times New Roman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Н.А. </w:t>
      </w:r>
      <w:r>
        <w:rPr>
          <w:rFonts w:ascii="Times New Roman" w:eastAsia="Times New Roman" w:hAnsi="Times New Roman" w:cs="Times New Roman"/>
          <w:sz w:val="27"/>
          <w:szCs w:val="27"/>
        </w:rPr>
        <w:t>назначено административное наказание в виде штрафа в размере 5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0 рублей. В установленный ст.32.2 КоАП РФ срок – по </w:t>
      </w:r>
      <w:r>
        <w:rPr>
          <w:rFonts w:ascii="Times New Roman" w:eastAsia="Times New Roman" w:hAnsi="Times New Roman" w:cs="Times New Roman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.03.2024 </w:t>
      </w:r>
      <w:r>
        <w:rPr>
          <w:rFonts w:ascii="Times New Roman" w:eastAsia="Times New Roman" w:hAnsi="Times New Roman" w:cs="Times New Roman"/>
          <w:sz w:val="27"/>
          <w:szCs w:val="27"/>
        </w:rPr>
        <w:t>года,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Сулимов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вышеуказанный штраф не уплатил, в связи с чем в отношении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Сулимов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составлен протокол о совершении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им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административного правонарушения в 00:01 часов </w:t>
      </w:r>
      <w:r>
        <w:rPr>
          <w:rFonts w:ascii="Times New Roman" w:eastAsia="Times New Roman" w:hAnsi="Times New Roman" w:cs="Times New Roman"/>
          <w:sz w:val="27"/>
          <w:szCs w:val="27"/>
        </w:rPr>
        <w:t>12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.03.2024 </w:t>
      </w:r>
      <w:r>
        <w:rPr>
          <w:rFonts w:ascii="Times New Roman" w:eastAsia="Times New Roman" w:hAnsi="Times New Roman" w:cs="Times New Roman"/>
          <w:sz w:val="27"/>
          <w:szCs w:val="27"/>
        </w:rPr>
        <w:t>года по адресу: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UserDefinedgrp-29rplc-34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предусмотренного ч. 1 ст. 20.25 КоАП РФ. Указанный протокол, с приложенными к нему материалами дела, для рассмотрения по существу поступил мировому судье судебного участка № 2 Сургутского судебного района Ханты-Мансийского автономного округа – Югры.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судебном заседании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Сулимов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вину во вменённом административном правонарушении признал </w:t>
      </w:r>
      <w:r>
        <w:rPr>
          <w:rFonts w:ascii="Times New Roman" w:eastAsia="Times New Roman" w:hAnsi="Times New Roman" w:cs="Times New Roman"/>
          <w:sz w:val="27"/>
          <w:szCs w:val="27"/>
        </w:rPr>
        <w:t>в полном объеме, в содеянном раскаял</w:t>
      </w:r>
      <w:r>
        <w:rPr>
          <w:rFonts w:ascii="Times New Roman" w:eastAsia="Times New Roman" w:hAnsi="Times New Roman" w:cs="Times New Roman"/>
          <w:sz w:val="27"/>
          <w:szCs w:val="27"/>
        </w:rPr>
        <w:t>ся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Просил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назначить 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му </w:t>
      </w:r>
      <w:r>
        <w:rPr>
          <w:rFonts w:ascii="Times New Roman" w:eastAsia="Times New Roman" w:hAnsi="Times New Roman" w:cs="Times New Roman"/>
          <w:sz w:val="27"/>
          <w:szCs w:val="27"/>
        </w:rPr>
        <w:t>за данное правонарушение наказание в виде обязательных работ.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Исследовав материалы дела об административном правонарушении, заслушав </w:t>
      </w:r>
      <w:r>
        <w:rPr>
          <w:rFonts w:ascii="Times New Roman" w:eastAsia="Times New Roman" w:hAnsi="Times New Roman" w:cs="Times New Roman"/>
          <w:sz w:val="27"/>
          <w:szCs w:val="27"/>
        </w:rPr>
        <w:t>Сулимов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Н.А.</w:t>
      </w:r>
      <w:r>
        <w:rPr>
          <w:rFonts w:ascii="Times New Roman" w:eastAsia="Times New Roman" w:hAnsi="Times New Roman" w:cs="Times New Roman"/>
          <w:sz w:val="27"/>
          <w:szCs w:val="27"/>
        </w:rPr>
        <w:t>, прихожу к следующему.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силу части 1 статьи 20.25 Кодекса Российской Федерации об административных правонарушениях неуплата административного штрафа в срок, предусмотренный настоящим Кодексом, - влечет наложение административного штрафа в двукратном размере суммы неуплаченного административного штрафа, но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не менее одной тысячи рублей, либо административный арест на срок до пятнадцати суток, либо обязательные работы на срок до пятидесяти часов.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силу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ч. 1.1 настоящей статьи, либо со дня истечения срока отсрочки или срока рассрочки, предусмотренных ст. 31.5 настоящего Кодекса. В соответствии с ч. 1 ст. 20.25 КоАП РФ неуплата административного штрафа в срок, предусмотренный вышеуказанным Кодексом,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Из материалов дела усматривается, что вступившим в законную силу пос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тановлением </w:t>
      </w:r>
      <w:r>
        <w:rPr>
          <w:rFonts w:ascii="Times New Roman" w:eastAsia="Times New Roman" w:hAnsi="Times New Roman" w:cs="Times New Roman"/>
          <w:sz w:val="27"/>
          <w:szCs w:val="27"/>
        </w:rPr>
        <w:t>№ 86314103 от 25.12.2023 года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Сулимов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привлечен к административной ответственности по ч.1 ст.20.20 Кодекса Российской Федерации об административных правонарушениях и подвергнут наказанию в виде административного штрафа в размере 5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0 рублей, с отметкой о вступлении в законную силу.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Ходатайств об отсрочке или рассрочке исполнения данного постановления </w:t>
      </w:r>
      <w:r>
        <w:rPr>
          <w:rFonts w:ascii="Times New Roman" w:eastAsia="Times New Roman" w:hAnsi="Times New Roman" w:cs="Times New Roman"/>
          <w:sz w:val="27"/>
          <w:szCs w:val="27"/>
        </w:rPr>
        <w:t>Сулимов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не заявлял, при этом в течение 60 дней со дня вступления постановления в законную силу, штраф не уплатил, чем нарушил ч.1 ст.32.2 КоАП РФ и совершил административное правонарушение, предусмотренное ч. 1 ст. 20.25 КоАП РФ.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Сулимов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образуют состав административного правонарушения, предусмотренного частью 1 статьи 20.25 Кодекса Российской Федерации об административных правонарушениях, её виновность подтверждена исследованными судом доказательствами: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Протоколом 86 № </w:t>
      </w:r>
      <w:r>
        <w:rPr>
          <w:rFonts w:ascii="Times New Roman" w:eastAsia="Times New Roman" w:hAnsi="Times New Roman" w:cs="Times New Roman"/>
          <w:sz w:val="27"/>
          <w:szCs w:val="27"/>
        </w:rPr>
        <w:t>31394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от </w:t>
      </w:r>
      <w:r>
        <w:rPr>
          <w:rFonts w:ascii="Times New Roman" w:eastAsia="Times New Roman" w:hAnsi="Times New Roman" w:cs="Times New Roman"/>
          <w:sz w:val="27"/>
          <w:szCs w:val="27"/>
        </w:rPr>
        <w:t>22</w:t>
      </w:r>
      <w:r>
        <w:rPr>
          <w:rFonts w:ascii="Times New Roman" w:eastAsia="Times New Roman" w:hAnsi="Times New Roman" w:cs="Times New Roman"/>
          <w:sz w:val="27"/>
          <w:szCs w:val="27"/>
        </w:rPr>
        <w:t>.03.2024 года об административном правонарушении, предусмотренном ч.1 ст. 20.25 Кодекса Российской Федерации об административных правонарушениях, составленного в отношении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Сулимова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Н.А.</w:t>
      </w:r>
      <w:r>
        <w:rPr>
          <w:rFonts w:ascii="Times New Roman" w:eastAsia="Times New Roman" w:hAnsi="Times New Roman" w:cs="Times New Roman"/>
          <w:sz w:val="27"/>
          <w:szCs w:val="27"/>
        </w:rPr>
        <w:t>; п</w:t>
      </w:r>
      <w:r>
        <w:rPr>
          <w:rFonts w:ascii="Times New Roman" w:eastAsia="Times New Roman" w:hAnsi="Times New Roman" w:cs="Times New Roman"/>
          <w:sz w:val="27"/>
          <w:szCs w:val="27"/>
        </w:rPr>
        <w:t>ротоколом об административном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>, права, предусмотренные ст. 25.1 Кодекса Российской Федерации об административных правонарушениях,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Сулимову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разъяснены, о чем проставил свою подпись; рапортом сотрудника полиции, составленным по обстоятельствам события административного правонарушения,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сведениями из информационной базы данных органов полиции.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sz w:val="27"/>
          <w:szCs w:val="27"/>
        </w:rPr>
        <w:t>рихожу к выводу о допустимости и достоверности исследованных доказательств, полученных в соответствии с требованиями Кодекса Российской Федерации об административных правонарушениях.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Деяние </w:t>
      </w:r>
      <w:r>
        <w:rPr>
          <w:rFonts w:ascii="Times New Roman" w:eastAsia="Times New Roman" w:hAnsi="Times New Roman" w:cs="Times New Roman"/>
          <w:sz w:val="27"/>
          <w:szCs w:val="27"/>
        </w:rPr>
        <w:t>Сулимова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судья квалифицирует по ч. 1 ст. 20.25 КоАП РФ – неуплата административного штрафа в срок, предусмотренный Кодексом РФ об административных правонарушениях.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Назначая </w:t>
      </w:r>
      <w:r>
        <w:rPr>
          <w:rFonts w:ascii="Times New Roman" w:eastAsia="Times New Roman" w:hAnsi="Times New Roman" w:cs="Times New Roman"/>
          <w:sz w:val="27"/>
          <w:szCs w:val="27"/>
        </w:rPr>
        <w:t>Сулимов</w:t>
      </w:r>
      <w:r>
        <w:rPr>
          <w:rFonts w:ascii="Times New Roman" w:eastAsia="Times New Roman" w:hAnsi="Times New Roman" w:cs="Times New Roman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административное наказание, в качестве обстоятельств, предусмотренных ст. 4.2 Кодекса Российской Федерации об административных правонарушениях, и смягчающих административную ответственность учитываю признание вины, раскаяние в содеянном.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К обстоятельствам, предусмотренным ст. 4.3 Кодекса Российской Федерации об административных правонарушениях, и отягчающим административную </w:t>
      </w:r>
      <w:r>
        <w:rPr>
          <w:rFonts w:ascii="Times New Roman" w:eastAsia="Times New Roman" w:hAnsi="Times New Roman" w:cs="Times New Roman"/>
          <w:sz w:val="27"/>
          <w:szCs w:val="27"/>
        </w:rPr>
        <w:t>ответственность, суд относит повторное совершение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Сулимов</w:t>
      </w:r>
      <w:r>
        <w:rPr>
          <w:rFonts w:ascii="Times New Roman" w:eastAsia="Times New Roman" w:hAnsi="Times New Roman" w:cs="Times New Roman"/>
          <w:sz w:val="27"/>
          <w:szCs w:val="27"/>
        </w:rPr>
        <w:t>ым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однородных административных правонарушений.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Полагаю, что назначение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Сулимову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sz w:val="27"/>
          <w:szCs w:val="27"/>
        </w:rPr>
        <w:t>аказания в виде штрафа нецелесообразно, поскольку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Сулимов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не имеет официального источника дохода.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исключающих производство по делу, не имеется.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Административный арест в соответствии с частью 2 статьи 3.9 Кодекса Российской Федерации об административных правонарушениях может быть назначен лишь в исключительных случаях, когда с учетом характера деяния и личности нарушителя применение иных видов наказания не обеспечит реализации задач административной ответственности.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 при назначении административного наказания в виде обязательных работ учитывает данные о личности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Сулимова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Н.А.</w:t>
      </w:r>
      <w:r>
        <w:rPr>
          <w:rFonts w:ascii="Times New Roman" w:eastAsia="Times New Roman" w:hAnsi="Times New Roman" w:cs="Times New Roman"/>
          <w:sz w:val="27"/>
          <w:szCs w:val="27"/>
        </w:rPr>
        <w:t>, сведения о е</w:t>
      </w:r>
      <w:r>
        <w:rPr>
          <w:rFonts w:ascii="Times New Roman" w:eastAsia="Times New Roman" w:hAnsi="Times New Roman" w:cs="Times New Roman"/>
          <w:sz w:val="27"/>
          <w:szCs w:val="27"/>
        </w:rPr>
        <w:t>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семейном и материальном положении, применяет административное наказание - обязательные работы, поскольку иное наказание, кроме обязательных работ, не может обеспечить задач административной ответственности - по своевременной уплате административного штрафа, а также предупреждение административных правонарушений.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Каких-либо сведений о том, что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Сулимов</w:t>
      </w:r>
      <w:r>
        <w:rPr>
          <w:rFonts w:ascii="Times New Roman" w:eastAsia="Times New Roman" w:hAnsi="Times New Roman" w:cs="Times New Roman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нельзя назначить наказание в виде обязательных работ, материалы дела не содержат.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Административное наказание в виде обязательных работ, предусмотрено санкцией ч.1 ст.20.25 КоАП РФ назначено </w:t>
      </w:r>
      <w:r>
        <w:rPr>
          <w:rFonts w:ascii="Times New Roman" w:eastAsia="Times New Roman" w:hAnsi="Times New Roman" w:cs="Times New Roman"/>
          <w:sz w:val="27"/>
          <w:szCs w:val="27"/>
        </w:rPr>
        <w:t>Сулимов</w:t>
      </w:r>
      <w:r>
        <w:rPr>
          <w:rFonts w:ascii="Times New Roman" w:eastAsia="Times New Roman" w:hAnsi="Times New Roman" w:cs="Times New Roman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</w:t>
      </w:r>
      <w:r>
        <w:rPr>
          <w:rFonts w:ascii="Times New Roman" w:eastAsia="Times New Roman" w:hAnsi="Times New Roman" w:cs="Times New Roman"/>
          <w:sz w:val="27"/>
          <w:szCs w:val="27"/>
        </w:rPr>
        <w:t>соответствии с требованиями ст.ст.3.1, 3.13, 4.1 КоАП РФ.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На основании изложенного и руководствуясь ст. ст. 29.9-29.11 КоАП РФ, мировой судья</w:t>
      </w:r>
    </w:p>
    <w:p>
      <w:pPr>
        <w:spacing w:before="0" w:after="0"/>
        <w:ind w:firstLine="708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ПОСТАНОВИЛ: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Сулимова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Николая Александровича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признать виновн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ым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административного правонарушения, предусмотренного ч. 1 ст. 20.25 Кодекса Российской Федерации об административных правонарушениях, и назначить 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му </w:t>
      </w:r>
      <w:r>
        <w:rPr>
          <w:rFonts w:ascii="Times New Roman" w:eastAsia="Times New Roman" w:hAnsi="Times New Roman" w:cs="Times New Roman"/>
          <w:sz w:val="27"/>
          <w:szCs w:val="27"/>
        </w:rPr>
        <w:t>наказание в виде обязательных работ на срок 20 (двадцать) часов.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Разъяснить, что в соответствии со ст. 32.13. Кодекса Российской Федерации об административных правонарушениях: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 Постановление судьи о назначении обязательных работ исполняется судебным приставом-исполнителем в порядке, установленном федеральным законодательством.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 Виды обязательных работ и перечень организаций, в которых лица, которым назначено административное наказание в виде обязательных работ, отбывают обязательные работы, определяются органами местного самоуправления по согласованию с территориальными органами федерального органа исполнительной власти,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судов. Виды обязательных работ, для выполнения которых требуются специальные навыки или познания, не могут определяться в отношении лиц, не обладающих такими навыками или познаниями.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 Лицо, которому назначено административное наказание в виде обязательных работ, привлекается к отбыванию обязательных работ не позднее десяти дней со дня возбуждения судебным приставом-исполнителем исполнительного производства.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4. Судебные приставы-исполнители ведут учет лиц, которым назначено административное наказание в виде обязательных работ, разъясняют таким лицам </w:t>
      </w:r>
      <w:r>
        <w:rPr>
          <w:rFonts w:ascii="Times New Roman" w:eastAsia="Times New Roman" w:hAnsi="Times New Roman" w:cs="Times New Roman"/>
          <w:sz w:val="26"/>
          <w:szCs w:val="26"/>
        </w:rPr>
        <w:t>порядок и условия отбывания обязательных работ, согласовывают с органами местного самоуправления перечень организаций, в которых лица, которым назначено административное наказание в виде обязательных работ, отбывают обязательные работы, контролируют поведение таких лиц, ведут суммарный учет отработанного ими времени.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5. Лица, которым назначено административное наказание в виде обязательных работ, обязаны соблюдать правила внутреннего распорядка организаций, в которых такие лица отбывают обязательные работы, добросовестно работать на определяемых для них объектах в течение установленного судом срока обязательных работ, ставить в известность судебного пристава-исполнителя об изменении места жительства, а также являться по его вызову.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6. Предоставление лицу, которому назначено административное наказание в виде обязательных работ, ежегодного оплачиваемого отпуска по основному месту работы не приостанавливает исполнение административного наказания в виде обязательных работ.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7. Лицо, которому назначено административное наказание в виде обязательных работ, вправе обратиться в суд с ходатайством об освобождении от дальнейшего отбывания обязательных работ в случае признания его инвалидом I или II группы, наступления беременности либо тяжелой болезни, препятствующей отбыванию обязательных работ. Об удовлетворении данного ходатайства судья выносит постановление о прекращении исполнения постановления о назначении административного наказания в виде обязательных работ.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8. Обязательные работы выполняются лицом, которому назначено административное наказание в виде обязательных работ, на безвозмездной основе.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9. Срок обязательных работ исчисляется в часах, в течение которых лицо, которому назначено административное наказание в виде обязательных работ, отбывало обязательные работы.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10. Время обязательных работ в выходные дни и дни, когда лицо, которому назначено административное наказание в виде обязательных работ, не занято на основной работе, службе или учебе, не может превышать четырех часов; в рабочие дни - двух часов после окончания работы, службы или учебы. На основании письменного заявления лица, которому назначено административное наказание в виде обязательных работ, максимальное время обязательных работ в выходные дни и дни, когда лицо, которому назначено административное наказание в виде обязательных работ, не занято на основной работе, службе или учебе, судебный пристав-исполнитель вправе увеличить до восьми часов; в рабочие дни - до четырех часов после окончания работы, службы или учебы. Время обязательных работ в течение недели, как правило, не может быть менее двенадцати часов. При наличии уважительных причин судебный пристав-исполнитель вправе разрешить лицу, которому назначено административное наказание в виде обязательных работ, отработать в течение недели меньшее количество часов.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11. На администрацию организации, в которой лицо, которому назначено административное наказание в виде обязательных работ, отбывает обязательные работы, возлагаются контроль за выполнением этим лицом определенных для него работ, уведомление судебного пристава-исполнителя о количестве отработанных часов или об уклонении лица, которому назначено административное наказание в виде обязательных работ, от отбывания обязательных работ.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12. В случае уклонения лица, которому назначено административное наказание в виде обязательных работ, от отбывания обязательных работ, выразившегося в неоднократном отказе от выполнения работ, и (или) неоднократном невыходе такого лица на обязательные работы без уважительных причин, и (или) неоднократном нарушении трудовой дисциплины, подтвержденных документами организации, в </w:t>
      </w:r>
      <w:r>
        <w:rPr>
          <w:rFonts w:ascii="Times New Roman" w:eastAsia="Times New Roman" w:hAnsi="Times New Roman" w:cs="Times New Roman"/>
          <w:sz w:val="26"/>
          <w:szCs w:val="26"/>
        </w:rPr>
        <w:t>которой лицо, которому назначено административное наказание в виде обязательных работ, отбывает обязательные работы, судебный пристав-исполнитель составляет протокол об административном правонарушении, предусмотренном частью 4 статьи 20.25 настоящего Кодекса.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районный суд Ханты-Мансийского автономного округа – Югры путем подачи жалобы через мирового судью судебного участка № 2 Сургутского судебного района Ханты-Мансийского автономного округа - Югры в течение 10 суток со дня вручения или получения копии постановления.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</w:t>
      </w:r>
    </w:p>
    <w:p>
      <w:pPr>
        <w:spacing w:before="0" w:after="0" w:line="360" w:lineRule="auto"/>
        <w:rPr>
          <w:sz w:val="28"/>
          <w:szCs w:val="28"/>
        </w:rPr>
      </w:pPr>
    </w:p>
    <w:p>
      <w:pPr>
        <w:spacing w:before="0" w:after="0" w:line="36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Е.Н. Михайлова</w:t>
      </w:r>
    </w:p>
    <w:p>
      <w:pPr>
        <w:spacing w:before="0" w:after="0" w:line="360" w:lineRule="auto"/>
        <w:rPr>
          <w:sz w:val="28"/>
          <w:szCs w:val="28"/>
        </w:rPr>
      </w:pPr>
    </w:p>
    <w:p>
      <w:pPr>
        <w:spacing w:before="0" w:after="0" w:line="360" w:lineRule="auto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7"/>
          <w:szCs w:val="27"/>
        </w:rPr>
      </w:pPr>
    </w:p>
    <w:p>
      <w:pPr>
        <w:spacing w:before="0" w:after="0"/>
        <w:ind w:firstLine="708"/>
        <w:jc w:val="both"/>
        <w:rPr>
          <w:sz w:val="27"/>
          <w:szCs w:val="27"/>
        </w:rPr>
      </w:pPr>
    </w:p>
    <w:p>
      <w:pPr>
        <w:spacing w:before="0" w:after="0"/>
        <w:ind w:firstLine="708"/>
        <w:jc w:val="both"/>
        <w:rPr>
          <w:sz w:val="27"/>
          <w:szCs w:val="27"/>
        </w:rPr>
      </w:pPr>
    </w:p>
    <w:p>
      <w:pPr>
        <w:spacing w:before="0" w:after="0"/>
        <w:ind w:firstLine="708"/>
        <w:jc w:val="both"/>
        <w:rPr>
          <w:sz w:val="27"/>
          <w:szCs w:val="27"/>
        </w:rPr>
      </w:pPr>
    </w:p>
    <w:p>
      <w:pPr>
        <w:spacing w:before="0" w:after="0"/>
        <w:ind w:firstLine="708"/>
        <w:jc w:val="both"/>
        <w:rPr>
          <w:sz w:val="27"/>
          <w:szCs w:val="27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28rplc-8">
    <w:name w:val="cat-ExternalSystemDefined grp-28 rplc-8"/>
    <w:basedOn w:val="DefaultParagraphFont"/>
  </w:style>
  <w:style w:type="character" w:customStyle="1" w:styleId="cat-PassportDatagrp-20rplc-9">
    <w:name w:val="cat-PassportData grp-20 rplc-9"/>
    <w:basedOn w:val="DefaultParagraphFont"/>
  </w:style>
  <w:style w:type="character" w:customStyle="1" w:styleId="cat-UserDefinedgrp-29rplc-11">
    <w:name w:val="cat-UserDefined grp-29 rplc-11"/>
    <w:basedOn w:val="DefaultParagraphFont"/>
  </w:style>
  <w:style w:type="character" w:customStyle="1" w:styleId="cat-UserDefinedgrp-30rplc-16">
    <w:name w:val="cat-UserDefined grp-30 rplc-16"/>
    <w:basedOn w:val="DefaultParagraphFont"/>
  </w:style>
  <w:style w:type="character" w:customStyle="1" w:styleId="cat-PassportDatagrp-21rplc-19">
    <w:name w:val="cat-PassportData grp-21 rplc-19"/>
    <w:basedOn w:val="DefaultParagraphFont"/>
  </w:style>
  <w:style w:type="character" w:customStyle="1" w:styleId="cat-ExternalSystemDefinedgrp-24rplc-20">
    <w:name w:val="cat-ExternalSystemDefined grp-24 rplc-20"/>
    <w:basedOn w:val="DefaultParagraphFont"/>
  </w:style>
  <w:style w:type="character" w:customStyle="1" w:styleId="cat-ExternalSystemDefinedgrp-26rplc-21">
    <w:name w:val="cat-ExternalSystemDefined grp-26 rplc-21"/>
    <w:basedOn w:val="DefaultParagraphFont"/>
  </w:style>
  <w:style w:type="character" w:customStyle="1" w:styleId="cat-ExternalSystemDefinedgrp-27rplc-22">
    <w:name w:val="cat-ExternalSystemDefined grp-27 rplc-22"/>
    <w:basedOn w:val="DefaultParagraphFont"/>
  </w:style>
  <w:style w:type="character" w:customStyle="1" w:styleId="cat-ExternalSystemDefinedgrp-25rplc-23">
    <w:name w:val="cat-ExternalSystemDefined grp-25 rplc-23"/>
    <w:basedOn w:val="DefaultParagraphFont"/>
  </w:style>
  <w:style w:type="character" w:customStyle="1" w:styleId="cat-UserDefinedgrp-29rplc-34">
    <w:name w:val="cat-UserDefined grp-29 rplc-3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